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GZ Crew oslovili porotce energickou prezentac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í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 a fungujícím projektem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36"/>
          <w:szCs w:val="36"/>
          <w:rtl w:val="0"/>
        </w:rPr>
        <w:t xml:space="preserve">20.12.2017 proběhlo páté regionální finále Soutěž a Podnikej. Finále se zúčastnilo sedm týmů nejen z Ústeckého a Libereckého kraje, ale i z Prahy. Na prvním místě se umístili Filip Kušmírek, Jan Palacký a Narayan Baseley s agenturou GZ Crew. Ústecké finále se uskutečnilo v Severočeské vědecké knihovně v Ústí nad Labem pod záštitou Inovačního centra Ústeckého kraje.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Co je Soutěž a Podnikej?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Soutěž a Podnikej je určena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středoškolským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studentům a dává jim možnost si vyzkoušet reálný rozjezd vlastního nápadu a vlastního podnikání. Student se přihlásí se svým nápadem na webových stránkách soutěže a poté v osmi týdnech dolaďuje svůj nápad s přiděleným mentorem soutěže.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 druhého ročníku se v ústeckém regionu přihlásilo 13 soutěžících či týmů, z toho 9 z nich dostalo příležitost pracovat s mentorem a 7 týmů práci na svém projektu dokončilo. Zúčastnili se tak regionálního finále, kde formou prezentace představili porotě svůj podnikatelský projekt.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 vítězi rozhodovala porota, která je vždy složena ze zkušených podnikatelů. V ústeckém regionálním finále tomu nebylo jinak. V porotě seděli Radim Bzura z R2 Consulting s.r.o., Šarka Miškovská z CANABA a.s.  a David Makovský reprezentující společnost Our Love Challenges. 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Porotce Radim Bzura hodnotí svoji účast v ústeckém regionálním finále a její přínos pro samotné účastníky: „</w:t>
      </w:r>
      <w:r w:rsidDel="00000000" w:rsidR="00000000" w:rsidRPr="00000000">
        <w:rPr>
          <w:i w:val="1"/>
          <w:rtl w:val="0"/>
        </w:rPr>
        <w:t xml:space="preserve">Byla to pro mě velmi cenná zkušenost. Řada podnikatelských záměrů byla vypracována velmi profesionálně a má reálnou šanci uchytit se v běžném tržním prostředí. Snažil jsem se nejen hodnotit jednotlivé projekty, ale poskytnout i pozitivní zpětnou vazbu, která může napomoci rozvoji mladých lidí, kteří mají chuť podnikat v České republice. Bez ohledu na to, kdo skončil první nebo další v pořadí, tak pro všechny soutěžící a samozřejmě i pro mě, to byl zajímavý test. Soutěžící museli obhájit své názory, nápady a výpočty. Museli kvalitně stručně a srozumitelně odprezentovat svůj záměr. Dostali doporučení a rady. I to je dost velká hodnota pro budoucí rozvoj</w:t>
      </w:r>
      <w:r w:rsidDel="00000000" w:rsidR="00000000" w:rsidRPr="00000000">
        <w:rPr>
          <w:rtl w:val="0"/>
        </w:rPr>
        <w:t xml:space="preserve">.“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GZ Crew vytvoří váš video obsah a přivede vás do nového mediálního věku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Prezentace soutěžících byly velmi dobře připravené a na některých prezentujících byla vidět i zdravá míra nervozity. Jak uvedl Narayan Baseley z vítězného t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mu GZ Crew,“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řed odbornou porotou jsme prezentovali náš projekt poprvé, ale máme z 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í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dobrý pocit, a to hlavně kvůli tomu,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e se naše úsilí zúročilo a regionální finále jsme vyhráli.“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GZ Crew se specializuje na vytváření video obsahu ať už pro vaší firemní prezentaci nebo pro váš firemní kanál. Po úvodní konzultaci a dohodnuté formě spolupráce vám GZ Crew zajistí celkovou produkci i postprodukci vašeho video obsahu.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„Regionální finále probíhalo hladce a ve velmi přátelské atmosféře. Byl jsem svědkem sedmi zajímavých projektů, ale nakonec jsme se rozhodli udělit první místo týmů GZ Crew. Kluci předvedli perfektní prezentaci podloženou fakty a již úspěšnou realizaci a zaslouženě vyhráli. U ostatních nebyla prezentace tak dobře zpracována, přednes mohl být zajímavější. Celkově jsem byl s projekty velice spokojen a věřím, že mnoho z nich má šanci se prosadit,“</w:t>
      </w:r>
      <w:r w:rsidDel="00000000" w:rsidR="00000000" w:rsidRPr="00000000">
        <w:rPr>
          <w:rtl w:val="0"/>
        </w:rPr>
        <w:t xml:space="preserve"> zdůvodnil porotce David Makovský rozhodnuti poroty.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Republikové finále Soutěž a Podnikej se uskuteční v Prague Startup Market v pražských Holešovicích 25.1.2018.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Servis, který mění zavedené návyky a aplikace, která ulehčí vaší paměti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00"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>
      <w:pPr>
        <w:shd w:fill="ffffff" w:val="clear"/>
        <w:spacing w:after="100"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Druhé místo obsadil Dominik Pecháč z InterDACT s.r.o., Most, který představil STS service,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se specializuje nejen na opravu elektronických spotřebičů a doplňků, ale i na vytvoření komunity a edukativního obsahu, díky které se naučíte drobné opravy provádět sami a nebudete zatěžovat životní prostředí dalšími těžko rozložitelnými a recyklovatelnými prvky.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00"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Třetí příčku získala Anna Bulaková z Gymnázium Thomase Manna, která předvedla svoji aplikaci MyReceipt, díky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níž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můžete jednoduše uchovávat jak účtenky, tak i dokumenty potřebné k případné reklamaci. S MyReceipt budete mít všechno pod kontrolou na jednom místě.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00"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Dále své projekty prezentovali Zuzana Štěpánková s Žanetou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Macháčkovou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ze Střední průmyslové školy Varnsdorf, Anna Ulyanová s Kateřinou Jetelovou z Karl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í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nského Gymnázia a Jakub Majer s Markem Tranem z Gymnázium Teplice. 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-CZ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